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60" w:rsidRPr="00DC6D60" w:rsidRDefault="00DC6D60" w:rsidP="00DC6D60">
      <w:pPr>
        <w:jc w:val="center"/>
        <w:rPr>
          <w:rStyle w:val="a4"/>
          <w:color w:val="000000"/>
          <w:sz w:val="32"/>
          <w:szCs w:val="32"/>
        </w:rPr>
      </w:pPr>
      <w:bookmarkStart w:id="0" w:name="_GoBack"/>
      <w:bookmarkEnd w:id="0"/>
      <w:r w:rsidRPr="00DC6D60">
        <w:rPr>
          <w:rStyle w:val="a4"/>
          <w:color w:val="000000"/>
          <w:sz w:val="32"/>
          <w:szCs w:val="32"/>
        </w:rPr>
        <w:t xml:space="preserve">ПАСПОРТ </w:t>
      </w:r>
    </w:p>
    <w:p w:rsidR="00DC6D60" w:rsidRPr="00CA356A" w:rsidRDefault="00DC6D60" w:rsidP="00DC6D60">
      <w:pPr>
        <w:jc w:val="center"/>
        <w:rPr>
          <w:sz w:val="32"/>
          <w:szCs w:val="32"/>
        </w:rPr>
      </w:pPr>
      <w:r>
        <w:rPr>
          <w:rStyle w:val="a4"/>
          <w:color w:val="000000"/>
          <w:sz w:val="28"/>
          <w:szCs w:val="28"/>
        </w:rPr>
        <w:t xml:space="preserve">Муниципальной </w:t>
      </w:r>
      <w:r w:rsidRPr="00E50D5A">
        <w:rPr>
          <w:rStyle w:val="a4"/>
          <w:color w:val="000000"/>
          <w:sz w:val="28"/>
          <w:szCs w:val="28"/>
        </w:rPr>
        <w:t xml:space="preserve"> программы</w:t>
      </w:r>
    </w:p>
    <w:p w:rsidR="00DC6D60" w:rsidRDefault="00DC6D60" w:rsidP="00DC6D60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«Организация библиотечного обслуживания населения </w:t>
      </w:r>
      <w:r w:rsidR="002B0F52">
        <w:rPr>
          <w:rStyle w:val="a4"/>
          <w:color w:val="000000"/>
          <w:sz w:val="28"/>
          <w:szCs w:val="28"/>
        </w:rPr>
        <w:t>Бектыш</w:t>
      </w:r>
      <w:r>
        <w:rPr>
          <w:rStyle w:val="a4"/>
          <w:color w:val="000000"/>
          <w:sz w:val="28"/>
          <w:szCs w:val="28"/>
        </w:rPr>
        <w:t>ского сельского поселения</w:t>
      </w:r>
      <w:r w:rsidRPr="00E50D5A">
        <w:rPr>
          <w:rStyle w:val="a4"/>
          <w:color w:val="000000"/>
          <w:sz w:val="28"/>
          <w:szCs w:val="28"/>
        </w:rPr>
        <w:t>»</w:t>
      </w:r>
      <w:r>
        <w:rPr>
          <w:rStyle w:val="a4"/>
          <w:color w:val="000000"/>
          <w:sz w:val="28"/>
          <w:szCs w:val="28"/>
        </w:rPr>
        <w:t xml:space="preserve"> на 2017 – 2019 годы</w:t>
      </w:r>
    </w:p>
    <w:p w:rsidR="00DC6D60" w:rsidRDefault="00DC6D60" w:rsidP="00DC6D60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</w:p>
    <w:p w:rsidR="00DC6D60" w:rsidRPr="00E50D5A" w:rsidRDefault="00DC6D60" w:rsidP="00DC6D60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</w:p>
    <w:tbl>
      <w:tblPr>
        <w:tblW w:w="10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8"/>
        <w:gridCol w:w="7492"/>
      </w:tblGrid>
      <w:tr w:rsidR="00DC6D60" w:rsidRPr="00E50D5A" w:rsidTr="004813C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60" w:rsidRPr="00E50D5A" w:rsidRDefault="00DC6D60" w:rsidP="004813CC">
            <w:pPr>
              <w:rPr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60" w:rsidRPr="00E50D5A" w:rsidRDefault="00DC6D60" w:rsidP="002B0F5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2B0F52">
              <w:rPr>
                <w:sz w:val="28"/>
                <w:szCs w:val="28"/>
              </w:rPr>
              <w:t>Бектыш</w:t>
            </w:r>
            <w:r>
              <w:rPr>
                <w:sz w:val="28"/>
                <w:szCs w:val="28"/>
              </w:rPr>
              <w:t>ского сельского поселения</w:t>
            </w:r>
          </w:p>
        </w:tc>
      </w:tr>
      <w:tr w:rsidR="00DC6D60" w:rsidRPr="00E50D5A" w:rsidTr="004813C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DC6D60" w:rsidRPr="00DC6D60" w:rsidRDefault="00DC6D60" w:rsidP="004813CC">
            <w:pPr>
              <w:rPr>
                <w:b/>
                <w:sz w:val="28"/>
                <w:szCs w:val="28"/>
              </w:rPr>
            </w:pPr>
            <w:r w:rsidRPr="00DC6D60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DC6D60" w:rsidRDefault="00DC6D60" w:rsidP="004813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«Организация библиотечного обслуживания населения </w:t>
            </w:r>
            <w:r w:rsidR="002B0F52">
              <w:rPr>
                <w:sz w:val="28"/>
                <w:szCs w:val="28"/>
              </w:rPr>
              <w:t>Бектыш</w:t>
            </w:r>
            <w:r>
              <w:rPr>
                <w:sz w:val="28"/>
                <w:szCs w:val="28"/>
              </w:rPr>
              <w:t>ского сельского поселения» на 2017 – 2019 годы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6D60" w:rsidRPr="00E50D5A" w:rsidTr="004813C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60" w:rsidRPr="00E50D5A" w:rsidRDefault="00DC6D60" w:rsidP="004813CC">
            <w:pPr>
              <w:rPr>
                <w:rStyle w:val="a4"/>
                <w:bCs w:val="0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 xml:space="preserve">Цель и задачи программы </w:t>
            </w:r>
          </w:p>
          <w:p w:rsidR="00DC6D60" w:rsidRPr="00E50D5A" w:rsidRDefault="00DC6D60" w:rsidP="004813CC">
            <w:pPr>
              <w:rPr>
                <w:sz w:val="28"/>
                <w:szCs w:val="28"/>
              </w:rPr>
            </w:pPr>
            <w:r w:rsidRPr="00E50D5A">
              <w:rPr>
                <w:b/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60" w:rsidRPr="00FA056F" w:rsidRDefault="00DC6D60" w:rsidP="004813CC">
            <w:pPr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 xml:space="preserve">Цель программы: </w:t>
            </w:r>
            <w:r w:rsidRPr="00FA056F">
              <w:rPr>
                <w:sz w:val="28"/>
                <w:szCs w:val="28"/>
              </w:rPr>
              <w:t>Сохранение и развитие муниципальных библиотек и  их модернизация </w:t>
            </w:r>
          </w:p>
          <w:p w:rsidR="00DC6D60" w:rsidRPr="00E50D5A" w:rsidRDefault="00DC6D60" w:rsidP="004813CC">
            <w:pPr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Задачи программы: </w:t>
            </w: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формирование информационной культуры населения, совершенствование информационных технологий; </w:t>
            </w:r>
          </w:p>
          <w:p w:rsidR="00DC6D60" w:rsidRPr="00950B94" w:rsidRDefault="00DC6D60" w:rsidP="004813C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 xml:space="preserve">активизация работы по привлечению к чтению, повышению образовательного, интеллектуального, нравственного уровня всех слоев населения </w:t>
            </w:r>
            <w:r>
              <w:rPr>
                <w:color w:val="000000"/>
                <w:sz w:val="28"/>
                <w:szCs w:val="28"/>
              </w:rPr>
              <w:t>поселения</w:t>
            </w:r>
            <w:r w:rsidRPr="00E50D5A">
              <w:rPr>
                <w:color w:val="000000"/>
                <w:sz w:val="28"/>
                <w:szCs w:val="28"/>
              </w:rPr>
              <w:t>; организация досуговой деятельности, влияние на формирование социальной активности населения; работа с социально незащищенными слоями населения</w:t>
            </w:r>
            <w:r w:rsidRPr="00E50D5A">
              <w:rPr>
                <w:i/>
                <w:color w:val="000000"/>
                <w:sz w:val="28"/>
                <w:szCs w:val="28"/>
              </w:rPr>
              <w:t>;</w:t>
            </w:r>
            <w:r w:rsidRPr="00E50D5A">
              <w:rPr>
                <w:i/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создание комфортных условий для пользователей библиотек, способствующих привлечению новых читателей в библиотеки;</w:t>
            </w: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формирование кадрового состава сотрудников библиотек.</w:t>
            </w:r>
            <w:r w:rsidRPr="00E50D5A">
              <w:rPr>
                <w:sz w:val="28"/>
                <w:szCs w:val="28"/>
              </w:rPr>
              <w:t> </w:t>
            </w:r>
          </w:p>
        </w:tc>
      </w:tr>
      <w:tr w:rsidR="00DC6D60" w:rsidRPr="00E50D5A" w:rsidTr="004813C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Сроки реализации программы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DC6D60" w:rsidRPr="00E50D5A" w:rsidRDefault="00DC6D60" w:rsidP="004813CC">
            <w:pPr>
              <w:jc w:val="center"/>
              <w:rPr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17</w:t>
            </w:r>
            <w:r w:rsidRPr="00E50D5A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9</w:t>
            </w:r>
            <w:r w:rsidRPr="00E50D5A">
              <w:rPr>
                <w:sz w:val="28"/>
                <w:szCs w:val="28"/>
              </w:rPr>
              <w:t xml:space="preserve"> гг.  </w:t>
            </w:r>
          </w:p>
        </w:tc>
      </w:tr>
      <w:tr w:rsidR="00DC6D60" w:rsidRPr="00E50D5A" w:rsidTr="004813C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Основные мероприятия программы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60" w:rsidRPr="00E50D5A" w:rsidRDefault="00DC6D60" w:rsidP="004813CC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1</w:t>
            </w:r>
            <w:r>
              <w:rPr>
                <w:rStyle w:val="a4"/>
                <w:bCs w:val="0"/>
                <w:sz w:val="28"/>
                <w:szCs w:val="28"/>
              </w:rPr>
              <w:t xml:space="preserve">   </w:t>
            </w:r>
            <w:r w:rsidRPr="00E50D5A">
              <w:rPr>
                <w:color w:val="000000"/>
                <w:sz w:val="28"/>
                <w:szCs w:val="28"/>
              </w:rPr>
              <w:t xml:space="preserve">Формирование библиотечного фонда на базе муниципальных библиотек </w:t>
            </w:r>
            <w:r w:rsidR="002B0F52">
              <w:rPr>
                <w:color w:val="000000"/>
                <w:sz w:val="28"/>
                <w:szCs w:val="28"/>
              </w:rPr>
              <w:t>Бектыш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  <w:r w:rsidRPr="00E50D5A">
              <w:rPr>
                <w:color w:val="000000"/>
                <w:sz w:val="28"/>
                <w:szCs w:val="28"/>
              </w:rPr>
              <w:t xml:space="preserve">  за счет формирования фондов периодических изданий, книжных и электронных носителей информации.</w:t>
            </w: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2</w:t>
            </w:r>
            <w:r>
              <w:rPr>
                <w:rStyle w:val="a4"/>
                <w:bCs w:val="0"/>
                <w:sz w:val="28"/>
                <w:szCs w:val="28"/>
              </w:rPr>
              <w:t xml:space="preserve">  </w:t>
            </w:r>
            <w:r w:rsidRPr="00E50D5A">
              <w:rPr>
                <w:color w:val="000000"/>
                <w:sz w:val="28"/>
                <w:szCs w:val="28"/>
              </w:rPr>
              <w:t>Автоматизаци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E50D5A">
              <w:rPr>
                <w:color w:val="000000"/>
                <w:sz w:val="28"/>
                <w:szCs w:val="28"/>
              </w:rPr>
              <w:t xml:space="preserve"> и компьюте</w:t>
            </w:r>
            <w:r>
              <w:rPr>
                <w:color w:val="000000"/>
                <w:sz w:val="28"/>
                <w:szCs w:val="28"/>
              </w:rPr>
              <w:t>ризация муниципальных библиотек</w:t>
            </w:r>
            <w:r w:rsidRPr="00E50D5A">
              <w:rPr>
                <w:color w:val="000000"/>
                <w:sz w:val="28"/>
                <w:szCs w:val="28"/>
              </w:rPr>
              <w:t>. Внедрение современных технологий в деятельность библиотечной системы в соответствии с мировым и всероссийским опытом организации и деятельности библиотек. Предоставление пользователям биб</w:t>
            </w:r>
            <w:r>
              <w:rPr>
                <w:color w:val="000000"/>
                <w:sz w:val="28"/>
                <w:szCs w:val="28"/>
              </w:rPr>
              <w:t>лиотек возможности использования</w:t>
            </w:r>
            <w:r w:rsidRPr="00E50D5A">
              <w:rPr>
                <w:color w:val="000000"/>
                <w:sz w:val="28"/>
                <w:szCs w:val="28"/>
              </w:rPr>
              <w:t xml:space="preserve"> всех источников информации.</w:t>
            </w: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3</w:t>
            </w:r>
            <w:r>
              <w:rPr>
                <w:rStyle w:val="a4"/>
                <w:bCs w:val="0"/>
                <w:sz w:val="28"/>
                <w:szCs w:val="28"/>
              </w:rPr>
              <w:t xml:space="preserve">  </w:t>
            </w:r>
            <w:r w:rsidRPr="00E50D5A">
              <w:rPr>
                <w:color w:val="000000"/>
                <w:sz w:val="28"/>
                <w:szCs w:val="28"/>
              </w:rPr>
              <w:t xml:space="preserve">Улучшение состояния материально-технической базы муниципальных библиотек </w:t>
            </w:r>
            <w:r>
              <w:rPr>
                <w:color w:val="000000"/>
                <w:sz w:val="28"/>
                <w:szCs w:val="28"/>
              </w:rPr>
              <w:t>поселения</w:t>
            </w:r>
            <w:r w:rsidRPr="00E50D5A">
              <w:rPr>
                <w:color w:val="000000"/>
                <w:sz w:val="28"/>
                <w:szCs w:val="28"/>
              </w:rPr>
              <w:t xml:space="preserve">, создание </w:t>
            </w:r>
            <w:r w:rsidRPr="00E50D5A">
              <w:rPr>
                <w:color w:val="000000"/>
                <w:sz w:val="28"/>
                <w:szCs w:val="28"/>
              </w:rPr>
              <w:lastRenderedPageBreak/>
              <w:t>привлекательных для населения досуговых инфо</w:t>
            </w:r>
            <w:r>
              <w:rPr>
                <w:color w:val="000000"/>
                <w:sz w:val="28"/>
                <w:szCs w:val="28"/>
              </w:rPr>
              <w:t xml:space="preserve">рмационных </w:t>
            </w:r>
            <w:r w:rsidRPr="00E50D5A">
              <w:rPr>
                <w:color w:val="000000"/>
                <w:sz w:val="28"/>
                <w:szCs w:val="28"/>
              </w:rPr>
              <w:t>центров. Оснащение муниципальных библиотек новым современным библиотечным оборудованием</w:t>
            </w:r>
            <w:r w:rsidRPr="00E50D5A">
              <w:rPr>
                <w:rStyle w:val="a5"/>
                <w:color w:val="000000"/>
                <w:sz w:val="28"/>
                <w:szCs w:val="28"/>
              </w:rPr>
              <w:t>.</w:t>
            </w: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4</w:t>
            </w:r>
            <w:r>
              <w:rPr>
                <w:rStyle w:val="a4"/>
                <w:bCs w:val="0"/>
                <w:sz w:val="28"/>
                <w:szCs w:val="28"/>
              </w:rPr>
              <w:t xml:space="preserve">  </w:t>
            </w:r>
            <w:r w:rsidRPr="00E50D5A">
              <w:rPr>
                <w:color w:val="000000"/>
                <w:sz w:val="28"/>
                <w:szCs w:val="28"/>
              </w:rPr>
              <w:t>Совершенствование кадрового состава библиотек (обучение).</w:t>
            </w: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5</w:t>
            </w:r>
            <w:r>
              <w:rPr>
                <w:rStyle w:val="a4"/>
                <w:bCs w:val="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Разработка </w:t>
            </w:r>
            <w:r w:rsidRPr="00E50D5A">
              <w:rPr>
                <w:color w:val="000000"/>
                <w:sz w:val="28"/>
                <w:szCs w:val="28"/>
              </w:rPr>
              <w:t>целевых подпрограмм для организации эффективного обслуживания населения</w:t>
            </w:r>
            <w:r w:rsidRPr="00E50D5A">
              <w:rPr>
                <w:sz w:val="28"/>
                <w:szCs w:val="28"/>
              </w:rPr>
              <w:t>  </w:t>
            </w:r>
          </w:p>
        </w:tc>
      </w:tr>
      <w:tr w:rsidR="00DC6D60" w:rsidRPr="00E50D5A" w:rsidTr="004813C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lastRenderedPageBreak/>
              <w:t>Исполнители программы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DC6D60" w:rsidRPr="00E50D5A" w:rsidRDefault="00DC6D60" w:rsidP="002B0F52">
            <w:pPr>
              <w:jc w:val="both"/>
              <w:rPr>
                <w:sz w:val="28"/>
                <w:szCs w:val="28"/>
              </w:rPr>
            </w:pPr>
            <w:r w:rsidRPr="001379A1">
              <w:rPr>
                <w:sz w:val="28"/>
                <w:szCs w:val="28"/>
              </w:rPr>
              <w:t xml:space="preserve">Муниципальное казенное учреждение </w:t>
            </w:r>
            <w:r w:rsidR="002B0F52">
              <w:rPr>
                <w:sz w:val="28"/>
                <w:szCs w:val="28"/>
              </w:rPr>
              <w:t>«Библиотека</w:t>
            </w:r>
            <w:r w:rsidRPr="001379A1">
              <w:rPr>
                <w:sz w:val="28"/>
                <w:szCs w:val="28"/>
              </w:rPr>
              <w:t xml:space="preserve"> </w:t>
            </w:r>
            <w:r w:rsidR="002B0F52">
              <w:rPr>
                <w:sz w:val="28"/>
                <w:szCs w:val="28"/>
              </w:rPr>
              <w:t xml:space="preserve"> Бектышского </w:t>
            </w:r>
            <w:r w:rsidRPr="001379A1">
              <w:rPr>
                <w:sz w:val="28"/>
                <w:szCs w:val="28"/>
              </w:rPr>
              <w:t>сельского поселения</w:t>
            </w:r>
            <w:r w:rsidR="002B0F5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  <w:tr w:rsidR="00DC6D60" w:rsidRPr="00E50D5A" w:rsidTr="004813C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60" w:rsidRPr="000D5796" w:rsidRDefault="00DC6D60" w:rsidP="004813CC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Стоимость Программы: </w:t>
            </w:r>
            <w:r>
              <w:rPr>
                <w:color w:val="000000" w:themeColor="text1"/>
                <w:sz w:val="28"/>
                <w:szCs w:val="28"/>
              </w:rPr>
              <w:t xml:space="preserve">   </w:t>
            </w:r>
            <w:r w:rsidR="002B0F52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D5796">
              <w:rPr>
                <w:color w:val="000000" w:themeColor="text1"/>
                <w:sz w:val="28"/>
                <w:szCs w:val="28"/>
              </w:rPr>
              <w:t>2017год 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2B0F52">
              <w:rPr>
                <w:color w:val="000000" w:themeColor="text1"/>
                <w:sz w:val="28"/>
                <w:szCs w:val="28"/>
              </w:rPr>
              <w:t xml:space="preserve"> 196,3</w:t>
            </w:r>
            <w:r w:rsidRPr="000D5796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DC6D60" w:rsidRPr="000D5796" w:rsidRDefault="00DC6D60" w:rsidP="004813CC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D5796">
              <w:rPr>
                <w:color w:val="000000" w:themeColor="text1"/>
                <w:sz w:val="28"/>
                <w:szCs w:val="28"/>
              </w:rPr>
              <w:t xml:space="preserve"> 2018 год – </w:t>
            </w:r>
            <w:r w:rsidR="002B0F52">
              <w:rPr>
                <w:color w:val="000000" w:themeColor="text1"/>
                <w:sz w:val="28"/>
                <w:szCs w:val="28"/>
              </w:rPr>
              <w:t>196,3</w:t>
            </w:r>
          </w:p>
          <w:p w:rsidR="00DC6D60" w:rsidRPr="000D5796" w:rsidRDefault="00DC6D60" w:rsidP="004813CC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                                         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D5796">
              <w:rPr>
                <w:color w:val="000000" w:themeColor="text1"/>
                <w:sz w:val="28"/>
                <w:szCs w:val="28"/>
              </w:rPr>
              <w:t xml:space="preserve">2019 год – </w:t>
            </w:r>
            <w:r w:rsidR="002B0F52">
              <w:rPr>
                <w:color w:val="000000" w:themeColor="text1"/>
                <w:sz w:val="28"/>
                <w:szCs w:val="28"/>
              </w:rPr>
              <w:t>196,3</w:t>
            </w:r>
          </w:p>
          <w:p w:rsidR="00DC6D60" w:rsidRPr="00E50D5A" w:rsidRDefault="00DC6D60" w:rsidP="004813CC">
            <w:pPr>
              <w:shd w:val="clear" w:color="auto" w:fill="FFFFFF"/>
              <w:adjustRightInd w:val="0"/>
              <w:jc w:val="both"/>
              <w:rPr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Всего:         </w:t>
            </w:r>
            <w:r w:rsidR="002B0F52">
              <w:rPr>
                <w:color w:val="000000" w:themeColor="text1"/>
                <w:sz w:val="28"/>
                <w:szCs w:val="28"/>
              </w:rPr>
              <w:t>588,9</w:t>
            </w:r>
          </w:p>
          <w:p w:rsidR="00DC6D60" w:rsidRPr="00E50D5A" w:rsidRDefault="00DC6D60" w:rsidP="004813CC">
            <w:pPr>
              <w:shd w:val="clear" w:color="auto" w:fill="FFFFFF"/>
              <w:adjustRightInd w:val="0"/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Финансирование мероприятий Программы осуществляется за счет средств бюджета района.</w:t>
            </w:r>
            <w:r w:rsidRPr="00E50D5A">
              <w:rPr>
                <w:sz w:val="28"/>
                <w:szCs w:val="28"/>
              </w:rPr>
              <w:t> </w:t>
            </w:r>
          </w:p>
        </w:tc>
      </w:tr>
      <w:tr w:rsidR="00DC6D60" w:rsidRPr="00E50D5A" w:rsidTr="004813C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 xml:space="preserve">Ожидаемые 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 xml:space="preserve">конечные 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результаты реализации</w:t>
            </w:r>
          </w:p>
          <w:p w:rsidR="00DC6D60" w:rsidRPr="00E50D5A" w:rsidRDefault="00DC6D60" w:rsidP="004813CC">
            <w:pPr>
              <w:rPr>
                <w:rStyle w:val="a4"/>
                <w:bCs w:val="0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 xml:space="preserve">программы </w:t>
            </w:r>
          </w:p>
          <w:p w:rsidR="00DC6D60" w:rsidRPr="00E50D5A" w:rsidRDefault="00DC6D60" w:rsidP="004813CC">
            <w:pPr>
              <w:rPr>
                <w:sz w:val="28"/>
                <w:szCs w:val="28"/>
              </w:rPr>
            </w:pPr>
            <w:r w:rsidRPr="00E50D5A">
              <w:rPr>
                <w:b/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DC6D60" w:rsidRPr="00E50D5A" w:rsidRDefault="00DC6D60" w:rsidP="004813CC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6D60" w:rsidRPr="00E50D5A" w:rsidRDefault="00DC6D60" w:rsidP="004813CC">
            <w:pPr>
              <w:shd w:val="clear" w:color="auto" w:fill="FFFFFF"/>
              <w:tabs>
                <w:tab w:val="left" w:pos="252"/>
              </w:tabs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 xml:space="preserve"> </w:t>
            </w:r>
          </w:p>
          <w:p w:rsidR="00DC6D60" w:rsidRPr="000E4551" w:rsidRDefault="00DC6D60" w:rsidP="004813CC">
            <w:pPr>
              <w:shd w:val="clear" w:color="auto" w:fill="FFFFFF"/>
              <w:tabs>
                <w:tab w:val="left" w:pos="252"/>
              </w:tabs>
              <w:adjustRightInd w:val="0"/>
              <w:ind w:hanging="252"/>
              <w:jc w:val="both"/>
              <w:rPr>
                <w:color w:val="000000" w:themeColor="text1"/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д</w:t>
            </w:r>
            <w:r w:rsidRPr="00E50D5A">
              <w:rPr>
                <w:sz w:val="28"/>
                <w:szCs w:val="28"/>
              </w:rPr>
              <w:t> </w:t>
            </w:r>
            <w:r>
              <w:rPr>
                <w:rStyle w:val="a4"/>
                <w:bCs w:val="0"/>
                <w:color w:val="FF0000"/>
                <w:sz w:val="28"/>
                <w:szCs w:val="28"/>
              </w:rPr>
              <w:t> </w:t>
            </w:r>
            <w:r w:rsidRPr="000E4551">
              <w:rPr>
                <w:color w:val="000000" w:themeColor="text1"/>
                <w:sz w:val="28"/>
                <w:szCs w:val="28"/>
              </w:rPr>
              <w:t>Модернизация и реорганизация основных библиотечных процессов; компьютеризация библиотечных процессов;    Увеличение числа пользователей муниципальных библиотек на 1 %. </w:t>
            </w:r>
          </w:p>
          <w:p w:rsidR="00DC6D60" w:rsidRPr="000E4551" w:rsidRDefault="00DC6D60" w:rsidP="004813CC">
            <w:pPr>
              <w:shd w:val="clear" w:color="auto" w:fill="FFFFFF"/>
              <w:tabs>
                <w:tab w:val="left" w:pos="252"/>
              </w:tabs>
              <w:adjustRightInd w:val="0"/>
              <w:ind w:hanging="252"/>
              <w:jc w:val="both"/>
              <w:rPr>
                <w:color w:val="000000" w:themeColor="text1"/>
                <w:sz w:val="28"/>
                <w:szCs w:val="28"/>
              </w:rPr>
            </w:pPr>
            <w:r w:rsidRPr="000E4551">
              <w:rPr>
                <w:rStyle w:val="a4"/>
                <w:bCs w:val="0"/>
                <w:color w:val="000000" w:themeColor="text1"/>
                <w:sz w:val="28"/>
                <w:szCs w:val="28"/>
              </w:rPr>
              <w:t xml:space="preserve">3 </w:t>
            </w:r>
            <w:r w:rsidRPr="000E4551">
              <w:rPr>
                <w:color w:val="000000" w:themeColor="text1"/>
                <w:sz w:val="28"/>
                <w:szCs w:val="28"/>
              </w:rPr>
              <w:t xml:space="preserve">Создание современных комфортных библиотек, с удобным библиотечным оборудованием. Увеличение  числа посещений муниципальных библиотек на </w:t>
            </w:r>
            <w:r w:rsidRPr="000E4551">
              <w:rPr>
                <w:rStyle w:val="a5"/>
                <w:color w:val="000000" w:themeColor="text1"/>
                <w:sz w:val="28"/>
                <w:szCs w:val="28"/>
              </w:rPr>
              <w:t>1 %.</w:t>
            </w:r>
            <w:r w:rsidRPr="000E4551">
              <w:rPr>
                <w:color w:val="000000" w:themeColor="text1"/>
                <w:sz w:val="28"/>
                <w:szCs w:val="28"/>
              </w:rPr>
              <w:t> </w:t>
            </w:r>
          </w:p>
          <w:p w:rsidR="00DC6D60" w:rsidRPr="000E4551" w:rsidRDefault="00DC6D60" w:rsidP="004813CC">
            <w:pPr>
              <w:shd w:val="clear" w:color="auto" w:fill="FFFFFF"/>
              <w:tabs>
                <w:tab w:val="left" w:pos="252"/>
              </w:tabs>
              <w:adjustRightInd w:val="0"/>
              <w:ind w:hanging="252"/>
              <w:jc w:val="both"/>
              <w:rPr>
                <w:color w:val="000000" w:themeColor="text1"/>
                <w:sz w:val="28"/>
                <w:szCs w:val="28"/>
              </w:rPr>
            </w:pPr>
            <w:r w:rsidRPr="000E4551">
              <w:rPr>
                <w:rStyle w:val="a4"/>
                <w:bCs w:val="0"/>
                <w:color w:val="000000" w:themeColor="text1"/>
                <w:sz w:val="28"/>
                <w:szCs w:val="28"/>
              </w:rPr>
              <w:t>4</w:t>
            </w:r>
            <w:r w:rsidRPr="000E4551">
              <w:rPr>
                <w:color w:val="000000" w:themeColor="text1"/>
                <w:sz w:val="28"/>
                <w:szCs w:val="28"/>
              </w:rPr>
              <w:t>Увеличение эффективности работы библиотек за счет обслуживания различных групп населения, создание  клубов по интересам. </w:t>
            </w:r>
          </w:p>
          <w:p w:rsidR="00DC6D60" w:rsidRPr="00E50D5A" w:rsidRDefault="00DC6D60" w:rsidP="004813CC">
            <w:pPr>
              <w:tabs>
                <w:tab w:val="left" w:pos="252"/>
              </w:tabs>
              <w:ind w:hanging="252"/>
              <w:jc w:val="both"/>
              <w:rPr>
                <w:sz w:val="28"/>
                <w:szCs w:val="28"/>
              </w:rPr>
            </w:pPr>
            <w:r w:rsidRPr="003045BE">
              <w:rPr>
                <w:rStyle w:val="a4"/>
                <w:bCs w:val="0"/>
                <w:color w:val="FF0000"/>
                <w:sz w:val="28"/>
                <w:szCs w:val="28"/>
              </w:rPr>
              <w:t>5.   </w:t>
            </w:r>
            <w:r w:rsidRPr="003045BE">
              <w:rPr>
                <w:rStyle w:val="a5"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DC6D60" w:rsidRPr="00950B94" w:rsidRDefault="00DC6D60" w:rsidP="00DC6D60">
      <w:pPr>
        <w:pStyle w:val="a3"/>
        <w:jc w:val="center"/>
        <w:rPr>
          <w:rFonts w:ascii="Courier New" w:hAnsi="Courier New" w:cs="Courier New"/>
          <w:color w:val="000000"/>
          <w:sz w:val="28"/>
          <w:szCs w:val="28"/>
        </w:rPr>
      </w:pPr>
    </w:p>
    <w:p w:rsidR="003876D6" w:rsidRDefault="003876D6"/>
    <w:sectPr w:rsidR="003876D6" w:rsidSect="00DC6D6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76DF7"/>
    <w:multiLevelType w:val="hybridMultilevel"/>
    <w:tmpl w:val="B18017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6D60"/>
    <w:rsid w:val="002B0F52"/>
    <w:rsid w:val="003876D6"/>
    <w:rsid w:val="006261B4"/>
    <w:rsid w:val="00CB6A26"/>
    <w:rsid w:val="00DC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6D60"/>
    <w:pPr>
      <w:spacing w:before="100" w:beforeAutospacing="1" w:after="100" w:afterAutospacing="1"/>
    </w:pPr>
  </w:style>
  <w:style w:type="character" w:styleId="a4">
    <w:name w:val="Strong"/>
    <w:basedOn w:val="a0"/>
    <w:qFormat/>
    <w:rsid w:val="00DC6D60"/>
    <w:rPr>
      <w:b/>
      <w:bCs/>
    </w:rPr>
  </w:style>
  <w:style w:type="character" w:styleId="a5">
    <w:name w:val="Emphasis"/>
    <w:basedOn w:val="a0"/>
    <w:qFormat/>
    <w:rsid w:val="00DC6D6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Пользователь Windows</cp:lastModifiedBy>
  <cp:revision>3</cp:revision>
  <cp:lastPrinted>2016-12-06T05:30:00Z</cp:lastPrinted>
  <dcterms:created xsi:type="dcterms:W3CDTF">2016-12-05T06:14:00Z</dcterms:created>
  <dcterms:modified xsi:type="dcterms:W3CDTF">2016-12-15T11:46:00Z</dcterms:modified>
</cp:coreProperties>
</file>